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1A" w:rsidRDefault="0012051A" w:rsidP="0012051A">
      <w:pPr>
        <w:pStyle w:val="NoSpacing"/>
      </w:pPr>
      <w:r>
        <w:rPr>
          <w:u w:val="single"/>
        </w:rPr>
        <w:t>John GODFREY</w:t>
      </w:r>
      <w:r>
        <w:t xml:space="preserve">     (fl.1418)</w:t>
      </w:r>
    </w:p>
    <w:p w:rsidR="0012051A" w:rsidRDefault="0012051A" w:rsidP="0012051A">
      <w:pPr>
        <w:pStyle w:val="NoSpacing"/>
      </w:pPr>
      <w:r>
        <w:t>of Turvey, Bedfordshire.</w:t>
      </w:r>
    </w:p>
    <w:p w:rsidR="0012051A" w:rsidRDefault="0012051A" w:rsidP="0012051A">
      <w:pPr>
        <w:pStyle w:val="NoSpacing"/>
      </w:pPr>
    </w:p>
    <w:p w:rsidR="0012051A" w:rsidRDefault="0012051A" w:rsidP="0012051A">
      <w:pPr>
        <w:pStyle w:val="NoSpacing"/>
      </w:pPr>
    </w:p>
    <w:p w:rsidR="0012051A" w:rsidRDefault="0012051A" w:rsidP="0012051A">
      <w:pPr>
        <w:pStyle w:val="NoSpacing"/>
      </w:pPr>
      <w:r>
        <w:t>= Alice(q.v.).</w:t>
      </w:r>
    </w:p>
    <w:p w:rsidR="0012051A" w:rsidRDefault="0012051A" w:rsidP="0012051A">
      <w:pPr>
        <w:pStyle w:val="NoSpacing"/>
      </w:pPr>
      <w:r>
        <w:t>(</w:t>
      </w:r>
      <w:hyperlink r:id="rId7" w:history="1">
        <w:r w:rsidRPr="00124E8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12051A" w:rsidRDefault="0012051A" w:rsidP="0012051A">
      <w:pPr>
        <w:pStyle w:val="NoSpacing"/>
      </w:pPr>
    </w:p>
    <w:p w:rsidR="0012051A" w:rsidRDefault="0012051A" w:rsidP="0012051A">
      <w:pPr>
        <w:pStyle w:val="NoSpacing"/>
      </w:pPr>
    </w:p>
    <w:p w:rsidR="0012051A" w:rsidRDefault="0012051A" w:rsidP="0012051A">
      <w:pPr>
        <w:pStyle w:val="NoSpacing"/>
      </w:pPr>
      <w:r>
        <w:t xml:space="preserve">  6 Oct.1418</w:t>
      </w:r>
      <w:r>
        <w:tab/>
        <w:t>Settlement of the action taken against them by William atte Grene(q.v.)</w:t>
      </w:r>
    </w:p>
    <w:p w:rsidR="0012051A" w:rsidRDefault="0012051A" w:rsidP="0012051A">
      <w:pPr>
        <w:pStyle w:val="NoSpacing"/>
      </w:pPr>
      <w:r>
        <w:tab/>
      </w:r>
      <w:r>
        <w:tab/>
        <w:t>over a moiety of 18 acres of land and of 2 acres and 3 roods of</w:t>
      </w:r>
    </w:p>
    <w:p w:rsidR="0012051A" w:rsidRDefault="0012051A" w:rsidP="0012051A">
      <w:pPr>
        <w:pStyle w:val="NoSpacing"/>
      </w:pPr>
      <w:r>
        <w:tab/>
      </w:r>
      <w:r>
        <w:tab/>
        <w:t>meadow on Lavendon and Cold Brayfield, Buckinghamshire.   (ibid.)</w:t>
      </w:r>
    </w:p>
    <w:p w:rsidR="0012051A" w:rsidRDefault="0012051A" w:rsidP="0012051A">
      <w:pPr>
        <w:pStyle w:val="NoSpacing"/>
      </w:pPr>
    </w:p>
    <w:p w:rsidR="0012051A" w:rsidRDefault="0012051A" w:rsidP="0012051A">
      <w:pPr>
        <w:pStyle w:val="NoSpacing"/>
      </w:pPr>
    </w:p>
    <w:p w:rsidR="0012051A" w:rsidRDefault="0012051A" w:rsidP="0012051A">
      <w:pPr>
        <w:pStyle w:val="NoSpacing"/>
      </w:pPr>
      <w:r>
        <w:t>19 January 2013</w:t>
      </w:r>
    </w:p>
    <w:p w:rsidR="00BA4020" w:rsidRPr="00186E49" w:rsidRDefault="001205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51A" w:rsidRDefault="0012051A" w:rsidP="00552EBA">
      <w:r>
        <w:separator/>
      </w:r>
    </w:p>
  </w:endnote>
  <w:endnote w:type="continuationSeparator" w:id="0">
    <w:p w:rsidR="0012051A" w:rsidRDefault="001205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051A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51A" w:rsidRDefault="0012051A" w:rsidP="00552EBA">
      <w:r>
        <w:separator/>
      </w:r>
    </w:p>
  </w:footnote>
  <w:footnote w:type="continuationSeparator" w:id="0">
    <w:p w:rsidR="0012051A" w:rsidRDefault="001205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051A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2013-01-28T22:45:00Z</dcterms:created>
  <dcterms:modified xsi:type="dcterms:W3CDTF">2013-01-28T22:45:00Z</dcterms:modified>
</cp:coreProperties>
</file>